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31"/>
        <w:rPr>
          <w:rFonts w:ascii="Times New Roman"/>
        </w:rPr>
      </w:pPr>
    </w:p>
    <w:p>
      <w:pPr>
        <w:pStyle w:val="ListParagraph"/>
        <w:numPr>
          <w:ilvl w:val="0"/>
          <w:numId w:val="1"/>
        </w:numPr>
        <w:tabs>
          <w:tab w:pos="509" w:val="left" w:leader="none"/>
        </w:tabs>
        <w:spacing w:line="240" w:lineRule="auto" w:before="0" w:after="0"/>
        <w:ind w:left="509" w:right="0" w:hanging="281"/>
        <w:jc w:val="left"/>
        <w:rPr>
          <w:b/>
          <w:sz w:val="24"/>
        </w:rPr>
      </w:pPr>
      <w:r>
        <w:rPr>
          <w:b/>
          <w:spacing w:val="-2"/>
          <w:sz w:val="24"/>
        </w:rPr>
        <w:t>OBJETIVO</w:t>
      </w:r>
    </w:p>
    <w:p>
      <w:pPr>
        <w:pStyle w:val="BodyText"/>
        <w:rPr>
          <w:b/>
        </w:rPr>
      </w:pPr>
    </w:p>
    <w:p>
      <w:pPr>
        <w:pStyle w:val="BodyText"/>
        <w:ind w:left="228" w:right="118"/>
        <w:jc w:val="both"/>
      </w:pPr>
      <w:r>
        <w:rPr/>
        <w:t>Garantir padronização para os relatórios de controle, demonstrativos de resultados e lançamento dos caixas das sedes regionais.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509" w:val="left" w:leader="none"/>
        </w:tabs>
        <w:spacing w:line="240" w:lineRule="auto" w:before="0" w:after="0"/>
        <w:ind w:left="509" w:right="0" w:hanging="281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1" simplePos="0" relativeHeight="487465472">
            <wp:simplePos x="0" y="0"/>
            <wp:positionH relativeFrom="page">
              <wp:posOffset>1752411</wp:posOffset>
            </wp:positionH>
            <wp:positionV relativeFrom="paragraph">
              <wp:posOffset>117952</wp:posOffset>
            </wp:positionV>
            <wp:extent cx="4710171" cy="3310929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0171" cy="3310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4"/>
        </w:rPr>
        <w:t>PROCEDIMENTO</w:t>
      </w:r>
    </w:p>
    <w:p>
      <w:pPr>
        <w:pStyle w:val="ListParagraph"/>
        <w:numPr>
          <w:ilvl w:val="1"/>
          <w:numId w:val="1"/>
        </w:numPr>
        <w:tabs>
          <w:tab w:pos="632" w:val="left" w:leader="none"/>
        </w:tabs>
        <w:spacing w:line="240" w:lineRule="auto" w:before="235" w:after="0"/>
        <w:ind w:left="632" w:right="0" w:hanging="404"/>
        <w:jc w:val="left"/>
        <w:rPr>
          <w:b/>
          <w:sz w:val="24"/>
        </w:rPr>
      </w:pPr>
      <w:r>
        <w:rPr>
          <w:b/>
          <w:sz w:val="24"/>
        </w:rPr>
        <w:t>FLUXO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4"/>
          <w:sz w:val="24"/>
        </w:rPr>
        <w:t>CAIXA</w:t>
      </w:r>
    </w:p>
    <w:p>
      <w:pPr>
        <w:pStyle w:val="BodyText"/>
        <w:rPr>
          <w:b/>
        </w:rPr>
      </w:pPr>
    </w:p>
    <w:p>
      <w:pPr>
        <w:pStyle w:val="BodyText"/>
        <w:ind w:left="228" w:right="104"/>
        <w:jc w:val="both"/>
      </w:pPr>
      <w:r>
        <w:rPr/>
        <w:t>Diariamente os relatórios de contas a pagar, transferências e os extratos das contas correntes da Sede executiva da APMP são impressos conferidos e lançados no sistema financeiro e no PS22- </w:t>
      </w:r>
      <w:r>
        <w:rPr>
          <w:spacing w:val="-2"/>
        </w:rPr>
        <w:t>FO03.</w:t>
      </w:r>
    </w:p>
    <w:p>
      <w:pPr>
        <w:pStyle w:val="ListParagraph"/>
        <w:numPr>
          <w:ilvl w:val="1"/>
          <w:numId w:val="1"/>
        </w:numPr>
        <w:tabs>
          <w:tab w:pos="632" w:val="left" w:leader="none"/>
        </w:tabs>
        <w:spacing w:line="240" w:lineRule="auto" w:before="236" w:after="0"/>
        <w:ind w:left="632" w:right="0" w:hanging="404"/>
        <w:jc w:val="left"/>
        <w:rPr>
          <w:b/>
          <w:sz w:val="24"/>
        </w:rPr>
      </w:pPr>
      <w:r>
        <w:rPr>
          <w:b/>
          <w:sz w:val="24"/>
        </w:rPr>
        <w:t>RELATÓRIO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FECHAMENTO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MÊS/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RECEITA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DESPESAS.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228" w:right="110"/>
        <w:jc w:val="both"/>
      </w:pPr>
      <w:r>
        <w:rPr/>
        <w:t>Mensalmente</w:t>
      </w:r>
      <w:r>
        <w:rPr/>
        <w:t> é</w:t>
      </w:r>
      <w:r>
        <w:rPr/>
        <w:t> apresentado</w:t>
      </w:r>
      <w:r>
        <w:rPr/>
        <w:t> a</w:t>
      </w:r>
      <w:r>
        <w:rPr/>
        <w:t> diretoria</w:t>
      </w:r>
      <w:r>
        <w:rPr/>
        <w:t> dois</w:t>
      </w:r>
      <w:r>
        <w:rPr/>
        <w:t> relatórios, um com o fechamento do mês anterior contendo as receitas e despesas provenientes do respectivo mês PS22-FO04, e o outro relatório com os lançamentos de receita e despesa até o quinto dia útil do mês sequente PS22-FO05.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"/>
        </w:numPr>
        <w:tabs>
          <w:tab w:pos="632" w:val="left" w:leader="none"/>
        </w:tabs>
        <w:spacing w:line="240" w:lineRule="auto" w:before="1" w:after="0"/>
        <w:ind w:left="632" w:right="0" w:hanging="404"/>
        <w:jc w:val="left"/>
        <w:rPr>
          <w:b/>
          <w:sz w:val="24"/>
        </w:rPr>
      </w:pPr>
      <w:r>
        <w:rPr>
          <w:b/>
          <w:sz w:val="24"/>
        </w:rPr>
        <w:t>ENVIO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LANÇAMENTO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CAIXAS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DAS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SEDES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REGIONAIS</w:t>
      </w:r>
    </w:p>
    <w:p>
      <w:pPr>
        <w:pStyle w:val="BodyText"/>
        <w:spacing w:before="7"/>
        <w:rPr>
          <w:b/>
        </w:rPr>
      </w:pPr>
    </w:p>
    <w:p>
      <w:pPr>
        <w:pStyle w:val="BodyText"/>
        <w:ind w:left="228" w:right="105"/>
        <w:jc w:val="both"/>
      </w:pPr>
      <w:r>
        <w:rPr/>
        <w:t>Mensalmente</w:t>
      </w:r>
      <w:r>
        <w:rPr/>
        <w:t> as</w:t>
      </w:r>
      <w:r>
        <w:rPr/>
        <w:t> sedes</w:t>
      </w:r>
      <w:r>
        <w:rPr/>
        <w:t> regionais</w:t>
      </w:r>
      <w:r>
        <w:rPr/>
        <w:t> da APMP encaminham uma previsão orçamentaria</w:t>
      </w:r>
      <w:r>
        <w:rPr/>
        <w:t> via e-mail para</w:t>
      </w:r>
      <w:r>
        <w:rPr/>
        <w:t> aprovação</w:t>
      </w:r>
      <w:r>
        <w:rPr/>
        <w:t> do</w:t>
      </w:r>
      <w:r>
        <w:rPr/>
        <w:t> diretor</w:t>
      </w:r>
      <w:r>
        <w:rPr/>
        <w:t> tesoureiro, o departamento financeiro informa ao tesoureiro o saldo</w:t>
      </w:r>
      <w:r>
        <w:rPr>
          <w:spacing w:val="80"/>
        </w:rPr>
        <w:t> </w:t>
      </w:r>
      <w:r>
        <w:rPr/>
        <w:t>final das contas correntes, após a aprovação o financeiro efetua uma transferência para</w:t>
      </w:r>
      <w:r>
        <w:rPr>
          <w:spacing w:val="40"/>
        </w:rPr>
        <w:t> </w:t>
      </w:r>
      <w:r>
        <w:rPr/>
        <w:t>respectiva sede.</w:t>
      </w:r>
    </w:p>
    <w:p>
      <w:pPr>
        <w:pStyle w:val="BodyText"/>
      </w:pPr>
    </w:p>
    <w:p>
      <w:pPr>
        <w:pStyle w:val="BodyText"/>
        <w:ind w:left="228" w:right="109"/>
        <w:jc w:val="both"/>
      </w:pPr>
      <w:r>
        <w:rPr/>
        <w:t>A sede regional deve mandar a capa de caixa preenchida em planilha eletrônica juntamente com as</w:t>
      </w:r>
      <w:r>
        <w:rPr>
          <w:spacing w:val="40"/>
        </w:rPr>
        <w:t> </w:t>
      </w:r>
      <w:r>
        <w:rPr/>
        <w:t>notas</w:t>
      </w:r>
      <w:r>
        <w:rPr>
          <w:spacing w:val="40"/>
        </w:rPr>
        <w:t> </w:t>
      </w:r>
      <w:r>
        <w:rPr/>
        <w:t>fiscais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recibos</w:t>
      </w:r>
      <w:r>
        <w:rPr>
          <w:spacing w:val="40"/>
        </w:rPr>
        <w:t> </w:t>
      </w:r>
      <w:r>
        <w:rPr/>
        <w:t>provenientes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movimentação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caixa</w:t>
      </w:r>
      <w:r>
        <w:rPr>
          <w:spacing w:val="40"/>
        </w:rPr>
        <w:t> </w:t>
      </w:r>
      <w:r>
        <w:rPr/>
        <w:t>até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dia</w:t>
      </w:r>
      <w:r>
        <w:rPr>
          <w:spacing w:val="40"/>
        </w:rPr>
        <w:t> </w:t>
      </w:r>
      <w:r>
        <w:rPr/>
        <w:t>dez do mês </w:t>
      </w:r>
      <w:r>
        <w:rPr>
          <w:spacing w:val="-2"/>
        </w:rPr>
        <w:t>sequente.</w:t>
      </w:r>
    </w:p>
    <w:p>
      <w:pPr>
        <w:pStyle w:val="BodyText"/>
      </w:pP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495" w:val="left" w:leader="none"/>
        </w:tabs>
        <w:spacing w:line="240" w:lineRule="auto" w:before="0" w:after="0"/>
        <w:ind w:left="495" w:right="0" w:hanging="267"/>
        <w:jc w:val="left"/>
        <w:rPr>
          <w:b/>
          <w:sz w:val="24"/>
        </w:rPr>
      </w:pPr>
      <w:r>
        <w:rPr>
          <w:b/>
          <w:sz w:val="24"/>
        </w:rPr>
        <w:t>CONTROLE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2"/>
          <w:sz w:val="24"/>
        </w:rPr>
        <w:t>REGISTROS</w:t>
      </w:r>
    </w:p>
    <w:p>
      <w:pPr>
        <w:pStyle w:val="BodyText"/>
        <w:spacing w:before="7"/>
        <w:rPr>
          <w:b/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5"/>
        <w:gridCol w:w="1402"/>
        <w:gridCol w:w="1440"/>
        <w:gridCol w:w="1572"/>
        <w:gridCol w:w="1116"/>
        <w:gridCol w:w="1133"/>
        <w:gridCol w:w="1418"/>
      </w:tblGrid>
      <w:tr>
        <w:trPr>
          <w:trHeight w:val="414" w:hRule="atLeast"/>
        </w:trPr>
        <w:tc>
          <w:tcPr>
            <w:tcW w:w="2235" w:type="dxa"/>
            <w:vMerge w:val="restart"/>
            <w:shd w:val="clear" w:color="auto" w:fill="D9D9D9"/>
          </w:tcPr>
          <w:p>
            <w:pPr>
              <w:pStyle w:val="TableParagraph"/>
              <w:spacing w:before="15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5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Identificação</w:t>
            </w:r>
          </w:p>
        </w:tc>
        <w:tc>
          <w:tcPr>
            <w:tcW w:w="2842" w:type="dxa"/>
            <w:gridSpan w:val="2"/>
            <w:shd w:val="clear" w:color="auto" w:fill="D9D9D9"/>
          </w:tcPr>
          <w:p>
            <w:pPr>
              <w:pStyle w:val="TableParagraph"/>
              <w:spacing w:before="33"/>
              <w:ind w:left="6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Armazenamento</w:t>
            </w:r>
          </w:p>
        </w:tc>
        <w:tc>
          <w:tcPr>
            <w:tcW w:w="1572" w:type="dxa"/>
            <w:vMerge w:val="restart"/>
            <w:shd w:val="clear" w:color="auto" w:fill="D9D9D9"/>
          </w:tcPr>
          <w:p>
            <w:pPr>
              <w:pStyle w:val="TableParagraph"/>
              <w:spacing w:before="15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ind w:left="1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Recuperação</w:t>
            </w:r>
          </w:p>
        </w:tc>
        <w:tc>
          <w:tcPr>
            <w:tcW w:w="2249" w:type="dxa"/>
            <w:gridSpan w:val="2"/>
            <w:shd w:val="clear" w:color="auto" w:fill="D9D9D9"/>
          </w:tcPr>
          <w:p>
            <w:pPr>
              <w:pStyle w:val="TableParagraph"/>
              <w:spacing w:before="33"/>
              <w:ind w:left="175"/>
              <w:rPr>
                <w:b/>
                <w:sz w:val="20"/>
              </w:rPr>
            </w:pPr>
            <w:r>
              <w:rPr>
                <w:b/>
                <w:sz w:val="20"/>
              </w:rPr>
              <w:t>Tempo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Retenção</w:t>
            </w:r>
          </w:p>
        </w:tc>
        <w:tc>
          <w:tcPr>
            <w:tcW w:w="1418" w:type="dxa"/>
            <w:vMerge w:val="restart"/>
            <w:shd w:val="clear" w:color="auto" w:fill="D9D9D9"/>
          </w:tcPr>
          <w:p>
            <w:pPr>
              <w:pStyle w:val="TableParagraph"/>
              <w:spacing w:line="372" w:lineRule="auto" w:before="208"/>
              <w:ind w:left="475" w:right="167" w:hanging="3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Destinação Final</w:t>
            </w:r>
          </w:p>
        </w:tc>
      </w:tr>
      <w:tr>
        <w:trPr>
          <w:trHeight w:val="700" w:hRule="atLeast"/>
        </w:trPr>
        <w:tc>
          <w:tcPr>
            <w:tcW w:w="2235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shd w:val="clear" w:color="auto" w:fill="D9D9D9"/>
          </w:tcPr>
          <w:p>
            <w:pPr>
              <w:pStyle w:val="TableParagraph"/>
              <w:spacing w:before="178"/>
              <w:ind w:left="16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Depto./Setor</w:t>
            </w:r>
          </w:p>
        </w:tc>
        <w:tc>
          <w:tcPr>
            <w:tcW w:w="1440" w:type="dxa"/>
            <w:shd w:val="clear" w:color="auto" w:fill="D9D9D9"/>
          </w:tcPr>
          <w:p>
            <w:pPr>
              <w:pStyle w:val="TableParagraph"/>
              <w:spacing w:before="178"/>
              <w:ind w:left="43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Forma</w:t>
            </w:r>
          </w:p>
        </w:tc>
        <w:tc>
          <w:tcPr>
            <w:tcW w:w="157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shd w:val="clear" w:color="auto" w:fill="D9D9D9"/>
          </w:tcPr>
          <w:p>
            <w:pPr>
              <w:pStyle w:val="TableParagraph"/>
              <w:spacing w:before="2"/>
              <w:ind w:left="8" w:right="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Arquivo</w:t>
            </w:r>
          </w:p>
          <w:p>
            <w:pPr>
              <w:pStyle w:val="TableParagraph"/>
              <w:spacing w:before="121"/>
              <w:ind w:left="8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Ativo</w:t>
            </w:r>
          </w:p>
        </w:tc>
        <w:tc>
          <w:tcPr>
            <w:tcW w:w="1133" w:type="dxa"/>
            <w:shd w:val="clear" w:color="auto" w:fill="D9D9D9"/>
          </w:tcPr>
          <w:p>
            <w:pPr>
              <w:pStyle w:val="TableParagraph"/>
              <w:spacing w:before="2"/>
              <w:ind w:left="21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Arquivo</w:t>
            </w:r>
          </w:p>
          <w:p>
            <w:pPr>
              <w:pStyle w:val="TableParagraph"/>
              <w:spacing w:before="121"/>
              <w:ind w:left="29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Morto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2235" w:type="dxa"/>
          </w:tcPr>
          <w:p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PS22-FO03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Fluxo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Caixa</w:t>
            </w:r>
          </w:p>
        </w:tc>
        <w:tc>
          <w:tcPr>
            <w:tcW w:w="1402" w:type="dxa"/>
          </w:tcPr>
          <w:p>
            <w:pPr>
              <w:pStyle w:val="TableParagraph"/>
              <w:spacing w:before="39"/>
              <w:rPr>
                <w:sz w:val="16"/>
              </w:rPr>
            </w:pPr>
            <w:r>
              <w:rPr>
                <w:spacing w:val="-2"/>
                <w:sz w:val="16"/>
              </w:rPr>
              <w:t>Financeiro</w:t>
            </w:r>
          </w:p>
        </w:tc>
        <w:tc>
          <w:tcPr>
            <w:tcW w:w="1440" w:type="dxa"/>
          </w:tcPr>
          <w:p>
            <w:pPr>
              <w:pStyle w:val="TableParagraph"/>
              <w:spacing w:before="39"/>
              <w:rPr>
                <w:sz w:val="16"/>
              </w:rPr>
            </w:pPr>
            <w:r>
              <w:rPr>
                <w:spacing w:val="-2"/>
                <w:sz w:val="16"/>
              </w:rPr>
              <w:t>Eletrônica</w:t>
            </w:r>
          </w:p>
        </w:tc>
        <w:tc>
          <w:tcPr>
            <w:tcW w:w="1572" w:type="dxa"/>
          </w:tcPr>
          <w:p>
            <w:pPr>
              <w:pStyle w:val="TableParagraph"/>
              <w:spacing w:before="39"/>
              <w:rPr>
                <w:sz w:val="16"/>
              </w:rPr>
            </w:pP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data</w:t>
            </w:r>
          </w:p>
        </w:tc>
        <w:tc>
          <w:tcPr>
            <w:tcW w:w="1116" w:type="dxa"/>
          </w:tcPr>
          <w:p>
            <w:pPr>
              <w:pStyle w:val="TableParagraph"/>
              <w:spacing w:before="39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Rede</w:t>
            </w:r>
          </w:p>
        </w:tc>
        <w:tc>
          <w:tcPr>
            <w:tcW w:w="1133" w:type="dxa"/>
          </w:tcPr>
          <w:p>
            <w:pPr>
              <w:pStyle w:val="TableParagraph"/>
              <w:spacing w:before="39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Rede</w:t>
            </w:r>
          </w:p>
        </w:tc>
        <w:tc>
          <w:tcPr>
            <w:tcW w:w="1418" w:type="dxa"/>
          </w:tcPr>
          <w:p>
            <w:pPr>
              <w:pStyle w:val="TableParagraph"/>
              <w:spacing w:before="39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Rede</w:t>
            </w:r>
          </w:p>
        </w:tc>
      </w:tr>
      <w:tr>
        <w:trPr>
          <w:trHeight w:val="369" w:hRule="atLeast"/>
        </w:trPr>
        <w:tc>
          <w:tcPr>
            <w:tcW w:w="2235" w:type="dxa"/>
          </w:tcPr>
          <w:p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sz w:val="16"/>
              </w:rPr>
              <w:t>PS22-FO04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Fechamento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do </w:t>
            </w:r>
            <w:r>
              <w:rPr>
                <w:spacing w:val="-4"/>
                <w:sz w:val="16"/>
              </w:rPr>
              <w:t>mês</w:t>
            </w:r>
          </w:p>
        </w:tc>
        <w:tc>
          <w:tcPr>
            <w:tcW w:w="1402" w:type="dxa"/>
          </w:tcPr>
          <w:p>
            <w:pPr>
              <w:pStyle w:val="TableParagraph"/>
              <w:spacing w:before="90"/>
              <w:rPr>
                <w:sz w:val="16"/>
              </w:rPr>
            </w:pPr>
            <w:r>
              <w:rPr>
                <w:spacing w:val="-2"/>
                <w:sz w:val="16"/>
              </w:rPr>
              <w:t>Financeiro</w:t>
            </w:r>
          </w:p>
        </w:tc>
        <w:tc>
          <w:tcPr>
            <w:tcW w:w="1440" w:type="dxa"/>
          </w:tcPr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Eletrônica</w:t>
            </w:r>
          </w:p>
        </w:tc>
        <w:tc>
          <w:tcPr>
            <w:tcW w:w="1572" w:type="dxa"/>
          </w:tcPr>
          <w:p>
            <w:pPr>
              <w:pStyle w:val="TableParagraph"/>
              <w:spacing w:before="90"/>
              <w:rPr>
                <w:sz w:val="16"/>
              </w:rPr>
            </w:pP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data</w:t>
            </w:r>
          </w:p>
        </w:tc>
        <w:tc>
          <w:tcPr>
            <w:tcW w:w="1116" w:type="dxa"/>
          </w:tcPr>
          <w:p>
            <w:pPr>
              <w:pStyle w:val="TableParagraph"/>
              <w:spacing w:before="90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Rede</w:t>
            </w:r>
          </w:p>
        </w:tc>
        <w:tc>
          <w:tcPr>
            <w:tcW w:w="1133" w:type="dxa"/>
          </w:tcPr>
          <w:p>
            <w:pPr>
              <w:pStyle w:val="TableParagraph"/>
              <w:spacing w:before="90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Rede</w:t>
            </w:r>
          </w:p>
        </w:tc>
        <w:tc>
          <w:tcPr>
            <w:tcW w:w="1418" w:type="dxa"/>
          </w:tcPr>
          <w:p>
            <w:pPr>
              <w:pStyle w:val="TableParagraph"/>
              <w:spacing w:before="90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Rede</w:t>
            </w:r>
          </w:p>
        </w:tc>
      </w:tr>
      <w:tr>
        <w:trPr>
          <w:trHeight w:val="369" w:hRule="atLeast"/>
        </w:trPr>
        <w:tc>
          <w:tcPr>
            <w:tcW w:w="2235" w:type="dxa"/>
          </w:tcPr>
          <w:p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sz w:val="16"/>
              </w:rPr>
              <w:t>PS22-FO05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Receitas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e </w:t>
            </w:r>
            <w:r>
              <w:rPr>
                <w:spacing w:val="-2"/>
                <w:sz w:val="16"/>
              </w:rPr>
              <w:t>Despesas</w:t>
            </w:r>
          </w:p>
        </w:tc>
        <w:tc>
          <w:tcPr>
            <w:tcW w:w="1402" w:type="dxa"/>
          </w:tcPr>
          <w:p>
            <w:pPr>
              <w:pStyle w:val="TableParagraph"/>
              <w:spacing w:before="89"/>
              <w:rPr>
                <w:sz w:val="16"/>
              </w:rPr>
            </w:pPr>
            <w:r>
              <w:rPr>
                <w:spacing w:val="-2"/>
                <w:sz w:val="16"/>
              </w:rPr>
              <w:t>Financeiro</w:t>
            </w:r>
          </w:p>
        </w:tc>
        <w:tc>
          <w:tcPr>
            <w:tcW w:w="1440" w:type="dxa"/>
          </w:tcPr>
          <w:p>
            <w:pPr>
              <w:pStyle w:val="TableParagraph"/>
              <w:spacing w:before="89"/>
              <w:rPr>
                <w:sz w:val="16"/>
              </w:rPr>
            </w:pPr>
            <w:r>
              <w:rPr>
                <w:spacing w:val="-2"/>
                <w:sz w:val="16"/>
              </w:rPr>
              <w:t>Eletrônica</w:t>
            </w:r>
          </w:p>
        </w:tc>
        <w:tc>
          <w:tcPr>
            <w:tcW w:w="1572" w:type="dxa"/>
          </w:tcPr>
          <w:p>
            <w:pPr>
              <w:pStyle w:val="TableParagraph"/>
              <w:spacing w:before="89"/>
              <w:rPr>
                <w:sz w:val="16"/>
              </w:rPr>
            </w:pPr>
            <w:r>
              <w:rPr>
                <w:sz w:val="16"/>
              </w:rPr>
              <w:t>Por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data</w:t>
            </w:r>
          </w:p>
        </w:tc>
        <w:tc>
          <w:tcPr>
            <w:tcW w:w="1116" w:type="dxa"/>
          </w:tcPr>
          <w:p>
            <w:pPr>
              <w:pStyle w:val="TableParagraph"/>
              <w:spacing w:before="89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Rede</w:t>
            </w:r>
          </w:p>
        </w:tc>
        <w:tc>
          <w:tcPr>
            <w:tcW w:w="1133" w:type="dxa"/>
          </w:tcPr>
          <w:p>
            <w:pPr>
              <w:pStyle w:val="TableParagraph"/>
              <w:spacing w:before="89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Rede</w:t>
            </w:r>
          </w:p>
        </w:tc>
        <w:tc>
          <w:tcPr>
            <w:tcW w:w="1418" w:type="dxa"/>
          </w:tcPr>
          <w:p>
            <w:pPr>
              <w:pStyle w:val="TableParagraph"/>
              <w:spacing w:before="89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Rede</w:t>
            </w:r>
          </w:p>
        </w:tc>
      </w:tr>
    </w:tbl>
    <w:p>
      <w:pPr>
        <w:spacing w:after="0"/>
        <w:rPr>
          <w:sz w:val="16"/>
        </w:rPr>
        <w:sectPr>
          <w:headerReference w:type="default" r:id="rId5"/>
          <w:footerReference w:type="default" r:id="rId6"/>
          <w:type w:val="continuous"/>
          <w:pgSz w:w="11910" w:h="16840"/>
          <w:pgMar w:header="727" w:footer="744" w:top="2020" w:bottom="940" w:left="340" w:right="740"/>
          <w:pgNumType w:start="1"/>
        </w:sectPr>
      </w:pPr>
    </w:p>
    <w:p>
      <w:pPr>
        <w:pStyle w:val="BodyText"/>
        <w:rPr>
          <w:b/>
        </w:rPr>
      </w:pPr>
    </w:p>
    <w:p>
      <w:pPr>
        <w:pStyle w:val="BodyText"/>
        <w:spacing w:before="259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94" w:val="left" w:leader="none"/>
        </w:tabs>
        <w:spacing w:line="240" w:lineRule="auto" w:before="0" w:after="0"/>
        <w:ind w:left="494" w:right="0" w:hanging="266"/>
        <w:jc w:val="left"/>
        <w:rPr>
          <w:b/>
          <w:sz w:val="24"/>
        </w:rPr>
      </w:pPr>
      <w:r>
        <w:rPr>
          <w:b/>
          <w:sz w:val="24"/>
        </w:rPr>
        <w:t>HISTÓRICO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DAS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REVISÕES</w:t>
      </w:r>
    </w:p>
    <w:p>
      <w:pPr>
        <w:pStyle w:val="BodyText"/>
        <w:spacing w:before="27"/>
        <w:rPr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4"/>
        <w:gridCol w:w="1560"/>
        <w:gridCol w:w="7514"/>
      </w:tblGrid>
      <w:tr>
        <w:trPr>
          <w:trHeight w:val="503" w:hRule="atLeast"/>
        </w:trPr>
        <w:tc>
          <w:tcPr>
            <w:tcW w:w="1244" w:type="dxa"/>
          </w:tcPr>
          <w:p>
            <w:pPr>
              <w:pStyle w:val="TableParagraph"/>
              <w:spacing w:before="127"/>
              <w:rPr>
                <w:b/>
                <w:sz w:val="22"/>
              </w:rPr>
            </w:pPr>
            <w:r>
              <w:rPr>
                <w:b/>
                <w:sz w:val="22"/>
              </w:rPr>
              <w:t>Rev.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Nr.</w:t>
            </w:r>
          </w:p>
        </w:tc>
        <w:tc>
          <w:tcPr>
            <w:tcW w:w="1560" w:type="dxa"/>
          </w:tcPr>
          <w:p>
            <w:pPr>
              <w:pStyle w:val="TableParagraph"/>
              <w:spacing w:before="12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Data</w:t>
            </w:r>
          </w:p>
        </w:tc>
        <w:tc>
          <w:tcPr>
            <w:tcW w:w="7514" w:type="dxa"/>
          </w:tcPr>
          <w:p>
            <w:pPr>
              <w:pStyle w:val="TableParagraph"/>
              <w:spacing w:before="12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Descrição</w:t>
            </w:r>
          </w:p>
        </w:tc>
      </w:tr>
      <w:tr>
        <w:trPr>
          <w:trHeight w:val="503" w:hRule="atLeast"/>
        </w:trPr>
        <w:tc>
          <w:tcPr>
            <w:tcW w:w="1244" w:type="dxa"/>
          </w:tcPr>
          <w:p>
            <w:pPr>
              <w:pStyle w:val="TableParagraph"/>
              <w:spacing w:before="147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0.0</w:t>
            </w:r>
          </w:p>
        </w:tc>
        <w:tc>
          <w:tcPr>
            <w:tcW w:w="1560" w:type="dxa"/>
          </w:tcPr>
          <w:p>
            <w:pPr>
              <w:pStyle w:val="TableParagraph"/>
              <w:spacing w:before="147"/>
              <w:rPr>
                <w:b/>
                <w:sz w:val="18"/>
              </w:rPr>
            </w:pPr>
            <w:r>
              <w:rPr>
                <w:b/>
                <w:color w:val="808080"/>
                <w:spacing w:val="-2"/>
                <w:sz w:val="18"/>
              </w:rPr>
              <w:t>05/05/2014</w:t>
            </w:r>
          </w:p>
        </w:tc>
        <w:tc>
          <w:tcPr>
            <w:tcW w:w="7514" w:type="dxa"/>
          </w:tcPr>
          <w:p>
            <w:pPr>
              <w:pStyle w:val="TableParagraph"/>
              <w:spacing w:before="147"/>
              <w:rPr>
                <w:b/>
                <w:sz w:val="18"/>
              </w:rPr>
            </w:pPr>
            <w:r>
              <w:rPr>
                <w:b/>
                <w:color w:val="808080"/>
                <w:sz w:val="18"/>
              </w:rPr>
              <w:t>Elaboração do </w:t>
            </w:r>
            <w:r>
              <w:rPr>
                <w:b/>
                <w:color w:val="808080"/>
                <w:spacing w:val="-2"/>
                <w:sz w:val="18"/>
              </w:rPr>
              <w:t>Documento</w:t>
            </w:r>
          </w:p>
        </w:tc>
      </w:tr>
      <w:tr>
        <w:trPr>
          <w:trHeight w:val="503" w:hRule="atLeast"/>
        </w:trPr>
        <w:tc>
          <w:tcPr>
            <w:tcW w:w="12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7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1.0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7"/>
              <w:rPr>
                <w:b/>
                <w:sz w:val="18"/>
              </w:rPr>
            </w:pPr>
            <w:r>
              <w:rPr>
                <w:b/>
                <w:color w:val="808080"/>
                <w:spacing w:val="-2"/>
                <w:sz w:val="18"/>
              </w:rPr>
              <w:t>01/06/2014</w:t>
            </w:r>
          </w:p>
        </w:tc>
        <w:tc>
          <w:tcPr>
            <w:tcW w:w="751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7"/>
              <w:rPr>
                <w:b/>
                <w:sz w:val="18"/>
              </w:rPr>
            </w:pPr>
            <w:r>
              <w:rPr>
                <w:b/>
                <w:color w:val="808080"/>
                <w:sz w:val="18"/>
              </w:rPr>
              <w:t>Revisão</w:t>
            </w:r>
            <w:r>
              <w:rPr>
                <w:b/>
                <w:color w:val="808080"/>
                <w:spacing w:val="-2"/>
                <w:sz w:val="18"/>
              </w:rPr>
              <w:t> Geral</w:t>
            </w:r>
          </w:p>
        </w:tc>
      </w:tr>
    </w:tbl>
    <w:p>
      <w:pPr>
        <w:pStyle w:val="BodyText"/>
        <w:spacing w:before="19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94" w:val="left" w:leader="none"/>
        </w:tabs>
        <w:spacing w:line="240" w:lineRule="auto" w:before="0" w:after="0"/>
        <w:ind w:left="494" w:right="0" w:hanging="266"/>
        <w:jc w:val="left"/>
        <w:rPr>
          <w:b/>
          <w:sz w:val="24"/>
        </w:rPr>
      </w:pPr>
      <w:r>
        <w:rPr>
          <w:b/>
          <w:spacing w:val="-2"/>
          <w:sz w:val="24"/>
        </w:rPr>
        <w:t>APROVAÇÕES</w:t>
      </w:r>
    </w:p>
    <w:p>
      <w:pPr>
        <w:pStyle w:val="BodyText"/>
        <w:spacing w:before="8"/>
        <w:rPr>
          <w:b/>
          <w:sz w:val="20"/>
        </w:r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8"/>
        <w:gridCol w:w="3401"/>
        <w:gridCol w:w="3685"/>
      </w:tblGrid>
      <w:tr>
        <w:trPr>
          <w:trHeight w:val="263" w:hRule="atLeast"/>
        </w:trPr>
        <w:tc>
          <w:tcPr>
            <w:tcW w:w="3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 w:before="7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Elaboração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exact" w:before="7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Aprovação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(Gestor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Área)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exact" w:before="7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Revisão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(Gestores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SGQ)</w:t>
            </w:r>
          </w:p>
        </w:tc>
      </w:tr>
      <w:tr>
        <w:trPr>
          <w:trHeight w:val="762" w:hRule="atLeast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 w:before="3"/>
              <w:ind w:left="110" w:right="2456"/>
              <w:rPr>
                <w:sz w:val="22"/>
              </w:rPr>
            </w:pPr>
            <w:r>
              <w:rPr>
                <w:spacing w:val="-2"/>
                <w:sz w:val="22"/>
              </w:rPr>
              <w:t>Nome:</w:t>
            </w:r>
          </w:p>
          <w:p>
            <w:pPr>
              <w:pStyle w:val="TableParagraph"/>
              <w:spacing w:line="254" w:lineRule="exact"/>
              <w:ind w:left="110" w:right="2456"/>
              <w:rPr>
                <w:sz w:val="22"/>
              </w:rPr>
            </w:pPr>
            <w:r>
              <w:rPr>
                <w:spacing w:val="-2"/>
                <w:sz w:val="22"/>
              </w:rPr>
              <w:t>Visto:</w:t>
            </w:r>
          </w:p>
          <w:p>
            <w:pPr>
              <w:pStyle w:val="TableParagraph"/>
              <w:spacing w:line="254" w:lineRule="exact"/>
              <w:ind w:left="110" w:right="2456"/>
              <w:rPr>
                <w:sz w:val="22"/>
              </w:rPr>
            </w:pPr>
            <w:r>
              <w:rPr>
                <w:spacing w:val="-2"/>
                <w:sz w:val="22"/>
              </w:rPr>
              <w:t>Data: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 w:before="3"/>
              <w:ind w:left="110" w:right="2629"/>
              <w:rPr>
                <w:sz w:val="22"/>
              </w:rPr>
            </w:pPr>
            <w:r>
              <w:rPr>
                <w:spacing w:val="-2"/>
                <w:sz w:val="22"/>
              </w:rPr>
              <w:t>Nome:</w:t>
            </w:r>
          </w:p>
          <w:p>
            <w:pPr>
              <w:pStyle w:val="TableParagraph"/>
              <w:spacing w:line="254" w:lineRule="exact"/>
              <w:ind w:left="110" w:right="2629"/>
              <w:rPr>
                <w:sz w:val="22"/>
              </w:rPr>
            </w:pPr>
            <w:r>
              <w:rPr>
                <w:spacing w:val="-2"/>
                <w:sz w:val="22"/>
              </w:rPr>
              <w:t>Visto:</w:t>
            </w:r>
          </w:p>
          <w:p>
            <w:pPr>
              <w:pStyle w:val="TableParagraph"/>
              <w:spacing w:line="254" w:lineRule="exact"/>
              <w:ind w:left="110" w:right="2629"/>
              <w:rPr>
                <w:sz w:val="22"/>
              </w:rPr>
            </w:pPr>
            <w:r>
              <w:rPr>
                <w:spacing w:val="-2"/>
                <w:sz w:val="22"/>
              </w:rPr>
              <w:t>Data: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4" w:lineRule="exact" w:before="3"/>
              <w:ind w:left="111" w:right="2912"/>
              <w:rPr>
                <w:sz w:val="22"/>
              </w:rPr>
            </w:pPr>
            <w:r>
              <w:rPr>
                <w:spacing w:val="-2"/>
                <w:sz w:val="22"/>
              </w:rPr>
              <w:t>Nome:</w:t>
            </w:r>
          </w:p>
          <w:p>
            <w:pPr>
              <w:pStyle w:val="TableParagraph"/>
              <w:spacing w:line="254" w:lineRule="exact"/>
              <w:ind w:left="111" w:right="2912"/>
              <w:rPr>
                <w:sz w:val="22"/>
              </w:rPr>
            </w:pPr>
            <w:r>
              <w:rPr>
                <w:spacing w:val="-2"/>
                <w:sz w:val="22"/>
              </w:rPr>
              <w:t>Visto:</w:t>
            </w:r>
          </w:p>
          <w:p>
            <w:pPr>
              <w:pStyle w:val="TableParagraph"/>
              <w:spacing w:line="254" w:lineRule="exact"/>
              <w:ind w:left="111" w:right="2912"/>
              <w:rPr>
                <w:sz w:val="22"/>
              </w:rPr>
            </w:pPr>
            <w:r>
              <w:rPr>
                <w:spacing w:val="-2"/>
                <w:sz w:val="22"/>
              </w:rPr>
              <w:t>Data:</w:t>
            </w:r>
          </w:p>
        </w:tc>
      </w:tr>
    </w:tbl>
    <w:sectPr>
      <w:pgSz w:w="11910" w:h="16840"/>
      <w:pgMar w:header="727" w:footer="744" w:top="2020" w:bottom="940" w:left="3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5472">
              <wp:simplePos x="0" y="0"/>
              <wp:positionH relativeFrom="page">
                <wp:posOffset>520700</wp:posOffset>
              </wp:positionH>
              <wp:positionV relativeFrom="page">
                <wp:posOffset>10080237</wp:posOffset>
              </wp:positionV>
              <wp:extent cx="6345555" cy="16700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3455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CÓPIA</w:t>
                          </w:r>
                          <w:r>
                            <w:rPr>
                              <w:b/>
                              <w:color w:val="FF0000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CONTROLADA</w:t>
                          </w:r>
                          <w:r>
                            <w:rPr>
                              <w:b/>
                              <w:color w:val="FF0000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ELETRONICAMENTE,</w:t>
                          </w:r>
                          <w:r>
                            <w:rPr>
                              <w:b/>
                              <w:color w:val="FF0000"/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QUANDO</w:t>
                          </w:r>
                          <w:r>
                            <w:rPr>
                              <w:b/>
                              <w:color w:val="FF0000"/>
                              <w:spacing w:val="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IMPRESSA</w:t>
                          </w:r>
                          <w:r>
                            <w:rPr>
                              <w:b/>
                              <w:color w:val="FF0000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TORNA-SE</w:t>
                          </w:r>
                          <w:r>
                            <w:rPr>
                              <w:b/>
                              <w:color w:val="FF0000"/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CÓPIA</w:t>
                          </w:r>
                          <w:r>
                            <w:rPr>
                              <w:b/>
                              <w:color w:val="FF0000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NÃO</w:t>
                          </w:r>
                          <w:r>
                            <w:rPr>
                              <w:b/>
                              <w:color w:val="FF0000"/>
                              <w:spacing w:val="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color w:val="FF0000"/>
                              <w:spacing w:val="-2"/>
                              <w:sz w:val="20"/>
                            </w:rPr>
                            <w:t>CONTROLADA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pt;margin-top:793.719482pt;width:499.65pt;height:13.15pt;mso-position-horizontal-relative:page;mso-position-vertical-relative:page;z-index:-15851008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CÓPIA</w:t>
                    </w:r>
                    <w:r>
                      <w:rPr>
                        <w:b/>
                        <w:color w:val="FF0000"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CONTROLADA</w:t>
                    </w:r>
                    <w:r>
                      <w:rPr>
                        <w:b/>
                        <w:color w:val="FF0000"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ELETRONICAMENTE,</w:t>
                    </w:r>
                    <w:r>
                      <w:rPr>
                        <w:b/>
                        <w:color w:val="FF0000"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QUANDO</w:t>
                    </w:r>
                    <w:r>
                      <w:rPr>
                        <w:b/>
                        <w:color w:val="FF0000"/>
                        <w:spacing w:val="3"/>
                        <w:sz w:val="20"/>
                      </w:rPr>
                      <w:t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IMPRESSA</w:t>
                    </w:r>
                    <w:r>
                      <w:rPr>
                        <w:b/>
                        <w:color w:val="FF0000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TORNA-SE</w:t>
                    </w:r>
                    <w:r>
                      <w:rPr>
                        <w:b/>
                        <w:color w:val="FF0000"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CÓPIA</w:t>
                    </w:r>
                    <w:r>
                      <w:rPr>
                        <w:b/>
                        <w:color w:val="FF0000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NÃO</w:t>
                    </w:r>
                    <w:r>
                      <w:rPr>
                        <w:b/>
                        <w:color w:val="FF0000"/>
                        <w:spacing w:val="2"/>
                        <w:sz w:val="20"/>
                      </w:rPr>
                      <w:t> </w:t>
                    </w:r>
                    <w:r>
                      <w:rPr>
                        <w:b/>
                        <w:color w:val="FF0000"/>
                        <w:spacing w:val="-2"/>
                        <w:sz w:val="20"/>
                      </w:rPr>
                      <w:t>CONTROLADA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0" simplePos="0" relativeHeight="15728640">
              <wp:simplePos x="0" y="0"/>
              <wp:positionH relativeFrom="page">
                <wp:posOffset>318515</wp:posOffset>
              </wp:positionH>
              <wp:positionV relativeFrom="page">
                <wp:posOffset>457199</wp:posOffset>
              </wp:positionV>
              <wp:extent cx="6624955" cy="84010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624955" cy="8401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left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  <w:tblLook w:val="01E0"/>
                          </w:tblPr>
                          <w:tblGrid>
                            <w:gridCol w:w="1649"/>
                            <w:gridCol w:w="6150"/>
                            <w:gridCol w:w="2499"/>
                          </w:tblGrid>
                          <w:tr>
                            <w:trPr>
                              <w:trHeight w:val="712" w:hRule="atLeast"/>
                            </w:trPr>
                            <w:tc>
                              <w:tcPr>
                                <w:tcW w:w="1649" w:type="dxa"/>
                                <w:vMerge w:val="restart"/>
                              </w:tcPr>
                              <w:p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150" w:type="dxa"/>
                              </w:tcPr>
                              <w:p>
                                <w:pPr>
                                  <w:pStyle w:val="TableParagraph"/>
                                  <w:spacing w:line="368" w:lineRule="exact"/>
                                  <w:ind w:left="16"/>
                                  <w:jc w:val="center"/>
                                  <w:rPr>
                                    <w:b/>
                                    <w:i/>
                                    <w:sz w:val="32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pacing w:val="-2"/>
                                    <w:sz w:val="32"/>
                                  </w:rPr>
                                  <w:t>INSTRUÇÃO</w:t>
                                </w:r>
                              </w:p>
                            </w:tc>
                            <w:tc>
                              <w:tcPr>
                                <w:tcW w:w="2499" w:type="dxa"/>
                              </w:tcPr>
                              <w:p>
                                <w:pPr>
                                  <w:pStyle w:val="TableParagraph"/>
                                  <w:spacing w:line="238" w:lineRule="exact"/>
                                  <w:ind w:right="15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color w:val="808080"/>
                                    <w:sz w:val="20"/>
                                  </w:rPr>
                                  <w:t>Código</w:t>
                                </w:r>
                                <w:r>
                                  <w:rPr>
                                    <w:color w:val="808080"/>
                                    <w:sz w:val="20"/>
                                  </w:rPr>
                                  <w:t>: PS22-IT04 </w:t>
                                </w:r>
                                <w:r>
                                  <w:rPr>
                                    <w:b/>
                                    <w:color w:val="808080"/>
                                    <w:sz w:val="20"/>
                                  </w:rPr>
                                  <w:t>Revisão</w:t>
                                </w:r>
                                <w:r>
                                  <w:rPr>
                                    <w:color w:val="808080"/>
                                    <w:sz w:val="20"/>
                                  </w:rPr>
                                  <w:t>: 1.0 </w:t>
                                </w:r>
                                <w:r>
                                  <w:rPr>
                                    <w:b/>
                                    <w:color w:val="808080"/>
                                    <w:spacing w:val="-2"/>
                                    <w:sz w:val="20"/>
                                  </w:rPr>
                                  <w:t>Publicação</w:t>
                                </w:r>
                                <w:r>
                                  <w:rPr>
                                    <w:color w:val="808080"/>
                                    <w:spacing w:val="-2"/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color w:val="808080"/>
                                    <w:spacing w:val="-7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color w:val="808080"/>
                                    <w:spacing w:val="-2"/>
                                    <w:sz w:val="20"/>
                                  </w:rPr>
                                  <w:t>07/07/2014</w:t>
                                </w:r>
                              </w:p>
                            </w:tc>
                          </w:tr>
                          <w:tr>
                            <w:trPr>
                              <w:trHeight w:val="564" w:hRule="atLeast"/>
                            </w:trPr>
                            <w:tc>
                              <w:tcPr>
                                <w:tcW w:w="164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150" w:type="dxa"/>
                              </w:tcPr>
                              <w:p>
                                <w:pPr>
                                  <w:pStyle w:val="TableParagraph"/>
                                  <w:spacing w:line="284" w:lineRule="exact"/>
                                  <w:ind w:left="2402" w:hanging="1688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RELATÓRIOS</w:t>
                                </w:r>
                                <w:r>
                                  <w:rPr>
                                    <w:b/>
                                    <w:spacing w:val="-17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GERENCIAIS</w:t>
                                </w:r>
                                <w:r>
                                  <w:rPr>
                                    <w:b/>
                                    <w:spacing w:val="-17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E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CAIXA</w:t>
                                </w:r>
                                <w:r>
                                  <w:rPr>
                                    <w:b/>
                                    <w:spacing w:val="-17"/>
                                    <w:sz w:val="24"/>
                                  </w:rPr>
                                  <w:t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DAS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REGIONAIS</w:t>
                                </w:r>
                              </w:p>
                            </w:tc>
                            <w:tc>
                              <w:tcPr>
                                <w:tcW w:w="2499" w:type="dxa"/>
                              </w:tcPr>
                              <w:p>
                                <w:pPr>
                                  <w:pStyle w:val="TableParagraph"/>
                                  <w:spacing w:before="156"/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b/>
                                    <w:color w:val="808080"/>
                                    <w:sz w:val="22"/>
                                  </w:rPr>
                                  <w:t>Página:</w:t>
                                </w:r>
                                <w:r>
                                  <w:rPr>
                                    <w:b/>
                                    <w:color w:val="808080"/>
                                    <w:spacing w:val="-1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color w:val="808080"/>
                                    <w:spacing w:val="-5"/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808080"/>
                                    <w:spacing w:val="-5"/>
                                    <w:sz w:val="22"/>
                                  </w:rPr>
                                  <w:instrText> PAGE </w:instrText>
                                </w:r>
                                <w:r>
                                  <w:rPr>
                                    <w:color w:val="808080"/>
                                    <w:spacing w:val="-5"/>
                                    <w:sz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08080"/>
                                    <w:spacing w:val="-5"/>
                                    <w:sz w:val="22"/>
                                  </w:rPr>
                                  <w:t>1</w:t>
                                </w:r>
                                <w:r>
                                  <w:rPr>
                                    <w:color w:val="808080"/>
                                    <w:spacing w:val="-5"/>
                                    <w:sz w:val="22"/>
                                  </w:rPr>
                                  <w:fldChar w:fldCharType="end"/>
                                </w:r>
                                <w:r>
                                  <w:rPr>
                                    <w:color w:val="808080"/>
                                    <w:spacing w:val="-5"/>
                                    <w:sz w:val="22"/>
                                  </w:rPr>
                                  <w:t>/</w:t>
                                </w:r>
                                <w:r>
                                  <w:rPr>
                                    <w:color w:val="808080"/>
                                    <w:spacing w:val="-5"/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808080"/>
                                    <w:spacing w:val="-5"/>
                                    <w:sz w:val="22"/>
                                  </w:rPr>
                                  <w:instrText> NUMPAGES </w:instrText>
                                </w:r>
                                <w:r>
                                  <w:rPr>
                                    <w:color w:val="808080"/>
                                    <w:spacing w:val="-5"/>
                                    <w:sz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808080"/>
                                    <w:spacing w:val="-5"/>
                                    <w:sz w:val="22"/>
                                  </w:rPr>
                                  <w:t>2</w:t>
                                </w:r>
                                <w:r>
                                  <w:rPr>
                                    <w:color w:val="808080"/>
                                    <w:spacing w:val="-5"/>
                                    <w:sz w:val="22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08pt;margin-top:35.999985pt;width:521.65pt;height:66.150pt;mso-position-horizontal-relative:page;mso-position-vertical-relative:page;z-index:15728640" type="#_x0000_t202" id="docshape1" filled="false" stroked="false">
              <v:textbox inset="0,0,0,0">
                <w:txbxContent>
                  <w:tbl>
                    <w:tblPr>
                      <w:tblW w:w="0" w:type="auto"/>
                      <w:jc w:val="left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>
                    <w:tblGrid>
                      <w:gridCol w:w="1649"/>
                      <w:gridCol w:w="6150"/>
                      <w:gridCol w:w="2499"/>
                    </w:tblGrid>
                    <w:tr>
                      <w:trPr>
                        <w:trHeight w:val="712" w:hRule="atLeast"/>
                      </w:trPr>
                      <w:tc>
                        <w:tcPr>
                          <w:tcW w:w="1649" w:type="dxa"/>
                          <w:vMerge w:val="restart"/>
                        </w:tcPr>
                        <w:p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22"/>
                            </w:rPr>
                          </w:pPr>
                        </w:p>
                      </w:tc>
                      <w:tc>
                        <w:tcPr>
                          <w:tcW w:w="6150" w:type="dxa"/>
                        </w:tcPr>
                        <w:p>
                          <w:pPr>
                            <w:pStyle w:val="TableParagraph"/>
                            <w:spacing w:line="368" w:lineRule="exact"/>
                            <w:ind w:left="16"/>
                            <w:jc w:val="center"/>
                            <w:rPr>
                              <w:b/>
                              <w:i/>
                              <w:sz w:val="32"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  <w:sz w:val="32"/>
                            </w:rPr>
                            <w:t>INSTRUÇÃO</w:t>
                          </w:r>
                        </w:p>
                      </w:tc>
                      <w:tc>
                        <w:tcPr>
                          <w:tcW w:w="2499" w:type="dxa"/>
                        </w:tcPr>
                        <w:p>
                          <w:pPr>
                            <w:pStyle w:val="TableParagraph"/>
                            <w:spacing w:line="238" w:lineRule="exact"/>
                            <w:ind w:right="15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color w:val="808080"/>
                              <w:sz w:val="20"/>
                            </w:rPr>
                            <w:t>Código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: PS22-IT04 </w:t>
                          </w:r>
                          <w:r>
                            <w:rPr>
                              <w:b/>
                              <w:color w:val="808080"/>
                              <w:sz w:val="20"/>
                            </w:rPr>
                            <w:t>Revisão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: 1.0 </w:t>
                          </w:r>
                          <w:r>
                            <w:rPr>
                              <w:b/>
                              <w:color w:val="808080"/>
                              <w:spacing w:val="-2"/>
                              <w:sz w:val="20"/>
                            </w:rPr>
                            <w:t>Publicação</w:t>
                          </w:r>
                          <w:r>
                            <w:rPr>
                              <w:color w:val="808080"/>
                              <w:spacing w:val="-2"/>
                              <w:sz w:val="20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sz w:val="20"/>
                            </w:rPr>
                            <w:t>07/07/2014</w:t>
                          </w:r>
                        </w:p>
                      </w:tc>
                    </w:tr>
                    <w:tr>
                      <w:trPr>
                        <w:trHeight w:val="564" w:hRule="atLeast"/>
                      </w:trPr>
                      <w:tc>
                        <w:tcPr>
                          <w:tcW w:w="1649" w:type="dxa"/>
                          <w:vMerge/>
                          <w:tcBorders>
                            <w:top w:val="nil"/>
                          </w:tcBorders>
                        </w:tcPr>
                        <w:p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150" w:type="dxa"/>
                        </w:tcPr>
                        <w:p>
                          <w:pPr>
                            <w:pStyle w:val="TableParagraph"/>
                            <w:spacing w:line="284" w:lineRule="exact"/>
                            <w:ind w:left="2402" w:hanging="168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RELATÓRIOS</w:t>
                          </w:r>
                          <w:r>
                            <w:rPr>
                              <w:b/>
                              <w:spacing w:val="-17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GERENCIAIS</w:t>
                          </w:r>
                          <w:r>
                            <w:rPr>
                              <w:b/>
                              <w:spacing w:val="-17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16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CAIXA</w:t>
                          </w:r>
                          <w:r>
                            <w:rPr>
                              <w:b/>
                              <w:spacing w:val="-17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DAS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REGIONAIS</w:t>
                          </w:r>
                        </w:p>
                      </w:tc>
                      <w:tc>
                        <w:tcPr>
                          <w:tcW w:w="2499" w:type="dxa"/>
                        </w:tcPr>
                        <w:p>
                          <w:pPr>
                            <w:pStyle w:val="TableParagraph"/>
                            <w:spacing w:before="156"/>
                            <w:rPr>
                              <w:sz w:val="22"/>
                            </w:rPr>
                          </w:pPr>
                          <w:r>
                            <w:rPr>
                              <w:b/>
                              <w:color w:val="808080"/>
                              <w:sz w:val="22"/>
                            </w:rPr>
                            <w:t>Página:</w:t>
                          </w:r>
                          <w:r>
                            <w:rPr>
                              <w:b/>
                              <w:color w:val="808080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color w:val="808080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5"/>
                              <w:sz w:val="22"/>
                            </w:rPr>
                            <w:t>1</w:t>
                          </w:r>
                          <w:r>
                            <w:rPr>
                              <w:color w:val="808080"/>
                              <w:spacing w:val="-5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pacing w:val="-5"/>
                              <w:sz w:val="22"/>
                            </w:rPr>
                            <w:t>/</w:t>
                          </w:r>
                          <w:r>
                            <w:rPr>
                              <w:color w:val="808080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5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color w:val="808080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5"/>
                              <w:sz w:val="22"/>
                            </w:rPr>
                            <w:t>2</w:t>
                          </w:r>
                          <w:r>
                            <w:rPr>
                              <w:color w:val="808080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c>
                    </w:tr>
                  </w:tbl>
                  <w:p>
                    <w:pPr>
                      <w:pStyle w:val="BodyText"/>
                    </w:pPr>
                  </w:p>
                </w:txbxContent>
              </v:textbox>
              <w10:wrap type="none"/>
            </v:shape>
          </w:pict>
        </mc:Fallback>
      </mc:AlternateContent>
    </w:r>
    <w:r>
      <w:rPr/>
      <w:drawing>
        <wp:anchor distT="0" distB="0" distL="0" distR="0" allowOverlap="1" layoutInCell="1" locked="0" behindDoc="1" simplePos="0" relativeHeight="487464960">
          <wp:simplePos x="0" y="0"/>
          <wp:positionH relativeFrom="page">
            <wp:posOffset>525309</wp:posOffset>
          </wp:positionH>
          <wp:positionV relativeFrom="page">
            <wp:posOffset>501927</wp:posOffset>
          </wp:positionV>
          <wp:extent cx="718490" cy="508896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8490" cy="5088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12" w:hanging="284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4" w:hanging="40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71" w:hanging="4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03" w:hanging="4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35" w:hanging="4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67" w:hanging="4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99" w:hanging="4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30" w:hanging="4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62" w:hanging="40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632" w:hanging="4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2023-09-11T16:11:23Z</dcterms:created>
  <dcterms:modified xsi:type="dcterms:W3CDTF">2023-09-11T16:11:23Z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2023-09-11T00:00:00Z</vt:filetime>
  </property>
</Properties>
</file>